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9E6" w:rsidRPr="00C979E6" w:rsidRDefault="00C979E6" w:rsidP="00C979E6">
      <w:pPr>
        <w:shd w:val="clear" w:color="auto" w:fill="FFFFFF"/>
        <w:spacing w:after="0" w:line="240" w:lineRule="auto"/>
        <w:rPr>
          <w:rFonts w:ascii="Arial" w:eastAsia="Times New Roman" w:hAnsi="Arial" w:cs="Arial"/>
          <w:color w:val="000000"/>
          <w:sz w:val="24"/>
          <w:szCs w:val="24"/>
          <w:lang w:val="en-GB" w:eastAsia="fr-FR"/>
        </w:rPr>
      </w:pPr>
      <w:bookmarkStart w:id="0" w:name="_GoBack"/>
      <w:r w:rsidRPr="00C979E6">
        <w:rPr>
          <w:rFonts w:ascii="Arial" w:eastAsia="Times New Roman" w:hAnsi="Arial" w:cs="Arial"/>
          <w:b/>
          <w:bCs/>
          <w:color w:val="000000"/>
          <w:sz w:val="24"/>
          <w:szCs w:val="24"/>
          <w:lang w:val="en-GB" w:eastAsia="fr-FR"/>
        </w:rPr>
        <w:t>Adaptive genomics of pangolins applied to their conservation</w:t>
      </w:r>
      <w:r w:rsidRPr="00C979E6">
        <w:rPr>
          <w:rFonts w:ascii="Arial" w:eastAsia="Times New Roman" w:hAnsi="Arial" w:cs="Arial"/>
          <w:color w:val="000000"/>
          <w:sz w:val="24"/>
          <w:szCs w:val="24"/>
          <w:lang w:val="en-GB" w:eastAsia="fr-FR"/>
        </w:rPr>
        <w:br/>
      </w:r>
      <w:bookmarkEnd w:id="0"/>
      <w:r w:rsidRPr="00C979E6">
        <w:rPr>
          <w:rFonts w:ascii="Arial" w:eastAsia="Times New Roman" w:hAnsi="Arial" w:cs="Arial"/>
          <w:color w:val="000000"/>
          <w:sz w:val="24"/>
          <w:szCs w:val="24"/>
          <w:lang w:val="en-GB" w:eastAsia="fr-FR"/>
        </w:rPr>
        <w:br/>
        <w:t>Pangolins have become a central part of conservation action due to their notorious label of being the most trafficked wild mammal in the world. Novel comparative and population genomic research on all eight species across their global distributions are starting to shed light on their risk of extinction, evolution and population dynamics. These pieces of evidence through neutral markers are being put together to develop best conservation genetic practices for protecting these Evolutionarily Distinct and Globally Endangered (EDGE) species and their populations, including the identification and management of conservation units (CUs). However, to truly understand pangolin evolution and support conservation genetic practices (i.e. translocations and identification of CUs or admixed species) that are robust, studies on the adaptive genomic signature in pangolins are paramount. Here we propose a project with the aim of understanding the adaptation of pangolin species and their populations using both phylogenomic and population genomics approaches. The candidate will have access to already sequenced full genomes, extracted and aligned ± 3 200 orthologous genes, and mapped gene-capture data (670 loci at ± 35x depth) of around 900 individuals across the eight species. Gene-capture data include around 250 loci directly linked to genes found to be of adaptive importance in other species to environmental and biological variation. The candidate will use this already produced genomic data to identify and categorize genes and SNPs under selection at (i) a species level using shifts in substitutions of gene alignments (e.g. dN/dS ratios) and phylogenetic approaches (substitution rate variation) from genomes and orthologous genes, as well as (ii) a population level using outlier detection (e.g., Fst and association to gene characteristics) and genotype-environment associations (GEAs) from gene-capture data. The candidate will then explore the adaptation of key genes and provide conservation genetic guidelines for these EDGE species and their populations following these results.</w:t>
      </w:r>
      <w:r w:rsidRPr="00C979E6">
        <w:rPr>
          <w:rFonts w:ascii="Arial" w:eastAsia="Times New Roman" w:hAnsi="Arial" w:cs="Arial"/>
          <w:color w:val="000000"/>
          <w:sz w:val="24"/>
          <w:szCs w:val="24"/>
          <w:lang w:val="en-GB" w:eastAsia="fr-FR"/>
        </w:rPr>
        <w:br/>
      </w:r>
      <w:r w:rsidRPr="00C979E6">
        <w:rPr>
          <w:rFonts w:ascii="Arial" w:eastAsia="Times New Roman" w:hAnsi="Arial" w:cs="Arial"/>
          <w:color w:val="000000"/>
          <w:sz w:val="24"/>
          <w:szCs w:val="24"/>
          <w:lang w:val="en-GB" w:eastAsia="fr-FR"/>
        </w:rPr>
        <w:br/>
        <w:t>Key skills we are looking for:</w:t>
      </w:r>
      <w:r w:rsidRPr="00C979E6">
        <w:rPr>
          <w:rFonts w:ascii="Arial" w:eastAsia="Times New Roman" w:hAnsi="Arial" w:cs="Arial"/>
          <w:color w:val="000000"/>
          <w:sz w:val="24"/>
          <w:szCs w:val="24"/>
          <w:lang w:val="en-GB" w:eastAsia="fr-FR"/>
        </w:rPr>
        <w:br/>
        <w:t>•        Background or experience in bioinformatics</w:t>
      </w:r>
      <w:r w:rsidRPr="00C979E6">
        <w:rPr>
          <w:rFonts w:ascii="Arial" w:eastAsia="Times New Roman" w:hAnsi="Arial" w:cs="Arial"/>
          <w:color w:val="000000"/>
          <w:sz w:val="24"/>
          <w:szCs w:val="24"/>
          <w:lang w:val="en-GB" w:eastAsia="fr-FR"/>
        </w:rPr>
        <w:br/>
        <w:t>•        Ability to work in Linux bash and/or R environments</w:t>
      </w:r>
      <w:r w:rsidRPr="00C979E6">
        <w:rPr>
          <w:rFonts w:ascii="Arial" w:eastAsia="Times New Roman" w:hAnsi="Arial" w:cs="Arial"/>
          <w:color w:val="000000"/>
          <w:sz w:val="24"/>
          <w:szCs w:val="24"/>
          <w:lang w:val="en-GB" w:eastAsia="fr-FR"/>
        </w:rPr>
        <w:br/>
        <w:t>•        Previous experience in analyses of selection and python scripting is advantageous</w:t>
      </w:r>
      <w:r w:rsidRPr="00C979E6">
        <w:rPr>
          <w:rFonts w:ascii="Arial" w:eastAsia="Times New Roman" w:hAnsi="Arial" w:cs="Arial"/>
          <w:color w:val="000000"/>
          <w:sz w:val="24"/>
          <w:szCs w:val="24"/>
          <w:lang w:val="en-GB" w:eastAsia="fr-FR"/>
        </w:rPr>
        <w:br/>
      </w:r>
      <w:r w:rsidRPr="00C979E6">
        <w:rPr>
          <w:rFonts w:ascii="Arial" w:eastAsia="Times New Roman" w:hAnsi="Arial" w:cs="Arial"/>
          <w:color w:val="000000"/>
          <w:sz w:val="24"/>
          <w:szCs w:val="24"/>
          <w:lang w:val="en-GB" w:eastAsia="fr-FR"/>
        </w:rPr>
        <w:br/>
      </w:r>
      <w:r w:rsidRPr="00C979E6">
        <w:rPr>
          <w:rFonts w:ascii="Arial" w:eastAsia="Times New Roman" w:hAnsi="Arial" w:cs="Arial"/>
          <w:color w:val="000000"/>
          <w:sz w:val="24"/>
          <w:szCs w:val="24"/>
          <w:u w:val="single"/>
          <w:lang w:val="en-GB" w:eastAsia="fr-FR"/>
        </w:rPr>
        <w:t>Key publications:</w:t>
      </w:r>
      <w:r w:rsidRPr="00C979E6">
        <w:rPr>
          <w:rFonts w:ascii="Arial" w:eastAsia="Times New Roman" w:hAnsi="Arial" w:cs="Arial"/>
          <w:color w:val="000000"/>
          <w:sz w:val="24"/>
          <w:szCs w:val="24"/>
          <w:lang w:val="en-GB" w:eastAsia="fr-FR"/>
        </w:rPr>
        <w:br/>
        <w:t>Heighton, S.P., Allio, R., Murienne, J., Salmona, J., Meng, H., Scornavacca, C., Bastos, A.D., Njiokou, F., Pietersen, D.W., Tilak, M.K. and Luo, S.J., 2023. Pangolin genomes offer key insights and resources for the world’s most trafficked wild mammals. Molecular Biology and Evolution, 40(10), p.msad190.</w:t>
      </w:r>
      <w:r w:rsidRPr="00C979E6">
        <w:rPr>
          <w:rFonts w:ascii="Arial" w:eastAsia="Times New Roman" w:hAnsi="Arial" w:cs="Arial"/>
          <w:color w:val="000000"/>
          <w:sz w:val="24"/>
          <w:szCs w:val="24"/>
          <w:lang w:val="en-GB" w:eastAsia="fr-FR"/>
        </w:rPr>
        <w:br/>
        <w:t>Choo, S.W., Rayko, M., Tan, T.K., Hari, R., Komissarov, A., Wee, W.Y., Yurchenko, A.A., Kliver, S., Tamazian, G., Antunes, A. and Wilson, R.K., 2016. Pangolin genomes and the evolution of mammalian scales and immunity. Genome research, 26(10), pp.1312-1322.</w:t>
      </w:r>
      <w:r w:rsidRPr="00C979E6">
        <w:rPr>
          <w:rFonts w:ascii="Arial" w:eastAsia="Times New Roman" w:hAnsi="Arial" w:cs="Arial"/>
          <w:color w:val="000000"/>
          <w:sz w:val="24"/>
          <w:szCs w:val="24"/>
          <w:lang w:val="en-GB" w:eastAsia="fr-FR"/>
        </w:rPr>
        <w:br/>
        <w:t>Flanagan SP, Forester BR, Latch EK, Aitken SN, Hoban S. Guidelines for planning genomic assessment and monitoring of locally adaptive variation to inform species conservation. Evol Appl. 2017 Dec 2;11(7):1035-1052. doi: 10.1111/eva.12569. PMID: 30026796; PM</w:t>
      </w:r>
      <w:r w:rsidRPr="00C979E6">
        <w:rPr>
          <w:rFonts w:ascii="Arial" w:eastAsia="Times New Roman" w:hAnsi="Arial" w:cs="Arial"/>
          <w:color w:val="000000"/>
          <w:sz w:val="24"/>
          <w:szCs w:val="24"/>
          <w:lang w:eastAsia="fr-FR"/>
        </w:rPr>
        <w:fldChar w:fldCharType="begin"/>
      </w:r>
      <w:r w:rsidRPr="00C979E6">
        <w:rPr>
          <w:rFonts w:ascii="Arial" w:eastAsia="Times New Roman" w:hAnsi="Arial" w:cs="Arial"/>
          <w:color w:val="000000"/>
          <w:sz w:val="24"/>
          <w:szCs w:val="24"/>
          <w:lang w:val="en-GB" w:eastAsia="fr-FR"/>
        </w:rPr>
        <w:instrText xml:space="preserve"> HYPERLINK "https://synergies.univ-tlse3.fr/CID" \t "_blank" </w:instrText>
      </w:r>
      <w:r w:rsidRPr="00C979E6">
        <w:rPr>
          <w:rFonts w:ascii="Arial" w:eastAsia="Times New Roman" w:hAnsi="Arial" w:cs="Arial"/>
          <w:color w:val="000000"/>
          <w:sz w:val="24"/>
          <w:szCs w:val="24"/>
          <w:lang w:eastAsia="fr-FR"/>
        </w:rPr>
        <w:fldChar w:fldCharType="separate"/>
      </w:r>
      <w:r w:rsidRPr="00C979E6">
        <w:rPr>
          <w:rFonts w:ascii="Arial" w:eastAsia="Times New Roman" w:hAnsi="Arial" w:cs="Arial"/>
          <w:color w:val="1155CC"/>
          <w:sz w:val="24"/>
          <w:szCs w:val="24"/>
          <w:u w:val="single"/>
          <w:lang w:val="en-GB" w:eastAsia="fr-FR"/>
        </w:rPr>
        <w:t>CID</w:t>
      </w:r>
      <w:r w:rsidRPr="00C979E6">
        <w:rPr>
          <w:rFonts w:ascii="Arial" w:eastAsia="Times New Roman" w:hAnsi="Arial" w:cs="Arial"/>
          <w:color w:val="000000"/>
          <w:sz w:val="24"/>
          <w:szCs w:val="24"/>
          <w:lang w:eastAsia="fr-FR"/>
        </w:rPr>
        <w:fldChar w:fldCharType="end"/>
      </w:r>
      <w:r w:rsidRPr="00C979E6">
        <w:rPr>
          <w:rFonts w:ascii="Arial" w:eastAsia="Times New Roman" w:hAnsi="Arial" w:cs="Arial"/>
          <w:color w:val="000000"/>
          <w:sz w:val="24"/>
          <w:szCs w:val="24"/>
          <w:lang w:val="en-GB" w:eastAsia="fr-FR"/>
        </w:rPr>
        <w:t>: PMC6050180.</w:t>
      </w:r>
      <w:r w:rsidRPr="00C979E6">
        <w:rPr>
          <w:rFonts w:ascii="Arial" w:eastAsia="Times New Roman" w:hAnsi="Arial" w:cs="Arial"/>
          <w:color w:val="000000"/>
          <w:sz w:val="24"/>
          <w:szCs w:val="24"/>
          <w:lang w:val="en-GB" w:eastAsia="fr-FR"/>
        </w:rPr>
        <w:br/>
        <w:t xml:space="preserve">Latrille, T., Rodrigue, N. and Lartillot, N., 2023. Genes and sites under adaptation at the phylogenetic scale also exhibit adaptation at the population-genetic scale. </w:t>
      </w:r>
      <w:r w:rsidRPr="00C979E6">
        <w:rPr>
          <w:rFonts w:ascii="Arial" w:eastAsia="Times New Roman" w:hAnsi="Arial" w:cs="Arial"/>
          <w:color w:val="000000"/>
          <w:sz w:val="24"/>
          <w:szCs w:val="24"/>
          <w:lang w:val="en-GB" w:eastAsia="fr-FR"/>
        </w:rPr>
        <w:lastRenderedPageBreak/>
        <w:t>Proceedings of the National Academy of Sciences, 120(11), p.e2214977120.</w:t>
      </w:r>
      <w:r w:rsidRPr="00C979E6">
        <w:rPr>
          <w:rFonts w:ascii="Arial" w:eastAsia="Times New Roman" w:hAnsi="Arial" w:cs="Arial"/>
          <w:color w:val="000000"/>
          <w:sz w:val="24"/>
          <w:szCs w:val="24"/>
          <w:lang w:val="en-GB" w:eastAsia="fr-FR"/>
        </w:rPr>
        <w:br/>
        <w:t>Forester, B.R., Landguth, E.L., Hand, B.K. and Balkenhol, N., 2021. Landscape genomics for wildlife research. Population genomics: wildlife, pp.145-184.</w:t>
      </w:r>
    </w:p>
    <w:p w:rsidR="00C979E6" w:rsidRPr="00C979E6" w:rsidRDefault="00C979E6" w:rsidP="00C979E6">
      <w:pPr>
        <w:shd w:val="clear" w:color="auto" w:fill="FFFFFF"/>
        <w:spacing w:after="0" w:line="240" w:lineRule="auto"/>
        <w:rPr>
          <w:rFonts w:ascii="Arial" w:eastAsia="Times New Roman" w:hAnsi="Arial" w:cs="Arial"/>
          <w:color w:val="000000"/>
          <w:sz w:val="24"/>
          <w:szCs w:val="24"/>
          <w:lang w:val="en-GB" w:eastAsia="fr-FR"/>
        </w:rPr>
      </w:pPr>
    </w:p>
    <w:p w:rsidR="00C979E6" w:rsidRPr="00C979E6" w:rsidRDefault="00C979E6" w:rsidP="00C979E6">
      <w:pPr>
        <w:shd w:val="clear" w:color="auto" w:fill="FFFFFF"/>
        <w:spacing w:after="0" w:line="240" w:lineRule="auto"/>
        <w:rPr>
          <w:rFonts w:ascii="Arial" w:eastAsia="Times New Roman" w:hAnsi="Arial" w:cs="Arial"/>
          <w:color w:val="000000"/>
          <w:sz w:val="24"/>
          <w:szCs w:val="24"/>
          <w:lang w:val="en-GB" w:eastAsia="fr-FR"/>
        </w:rPr>
      </w:pPr>
      <w:r w:rsidRPr="00C979E6">
        <w:rPr>
          <w:rFonts w:ascii="Arial" w:eastAsia="Times New Roman" w:hAnsi="Arial" w:cs="Arial"/>
          <w:color w:val="000000"/>
          <w:sz w:val="24"/>
          <w:szCs w:val="24"/>
          <w:u w:val="single"/>
          <w:lang w:val="en-GB" w:eastAsia="fr-FR"/>
        </w:rPr>
        <w:t>Period of internship:</w:t>
      </w:r>
    </w:p>
    <w:p w:rsidR="00C979E6" w:rsidRPr="00C979E6" w:rsidRDefault="00C979E6" w:rsidP="00C979E6">
      <w:pPr>
        <w:shd w:val="clear" w:color="auto" w:fill="FFFFFF"/>
        <w:spacing w:after="0" w:line="240" w:lineRule="auto"/>
        <w:rPr>
          <w:rFonts w:ascii="Arial" w:eastAsia="Times New Roman" w:hAnsi="Arial" w:cs="Arial"/>
          <w:color w:val="000000"/>
          <w:sz w:val="24"/>
          <w:szCs w:val="24"/>
          <w:lang w:eastAsia="fr-FR"/>
        </w:rPr>
      </w:pPr>
      <w:r w:rsidRPr="00C979E6">
        <w:rPr>
          <w:rFonts w:ascii="Arial" w:eastAsia="Times New Roman" w:hAnsi="Arial" w:cs="Arial"/>
          <w:color w:val="000000"/>
          <w:sz w:val="24"/>
          <w:szCs w:val="24"/>
          <w:lang w:eastAsia="fr-FR"/>
        </w:rPr>
        <w:t>Jan - Jun 2024</w:t>
      </w:r>
    </w:p>
    <w:p w:rsidR="00C979E6" w:rsidRPr="00C979E6" w:rsidRDefault="00C979E6" w:rsidP="00C979E6">
      <w:pPr>
        <w:shd w:val="clear" w:color="auto" w:fill="FFFFFF"/>
        <w:spacing w:after="0" w:line="240" w:lineRule="auto"/>
        <w:rPr>
          <w:rFonts w:ascii="Arial" w:eastAsia="Times New Roman" w:hAnsi="Arial" w:cs="Arial"/>
          <w:color w:val="000000"/>
          <w:sz w:val="24"/>
          <w:szCs w:val="24"/>
          <w:lang w:eastAsia="fr-FR"/>
        </w:rPr>
      </w:pPr>
      <w:r w:rsidRPr="00C979E6">
        <w:rPr>
          <w:rFonts w:ascii="Arial" w:eastAsia="Times New Roman" w:hAnsi="Arial" w:cs="Arial"/>
          <w:color w:val="000000"/>
          <w:sz w:val="24"/>
          <w:szCs w:val="24"/>
          <w:lang w:eastAsia="fr-FR"/>
        </w:rPr>
        <w:br/>
      </w:r>
      <w:r w:rsidRPr="00C979E6">
        <w:rPr>
          <w:rFonts w:ascii="Arial" w:eastAsia="Times New Roman" w:hAnsi="Arial" w:cs="Arial"/>
          <w:color w:val="000000"/>
          <w:sz w:val="24"/>
          <w:szCs w:val="24"/>
          <w:u w:val="single"/>
          <w:lang w:eastAsia="fr-FR"/>
        </w:rPr>
        <w:t>Contact:</w:t>
      </w:r>
      <w:r w:rsidRPr="00C979E6">
        <w:rPr>
          <w:rFonts w:ascii="Arial" w:eastAsia="Times New Roman" w:hAnsi="Arial" w:cs="Arial"/>
          <w:color w:val="000000"/>
          <w:sz w:val="24"/>
          <w:szCs w:val="24"/>
          <w:lang w:eastAsia="fr-FR"/>
        </w:rPr>
        <w:br/>
        <w:t>Philippe GAUBERT (Laboratoire Évolution et Diversité Biologique, UPS Toulouse): </w:t>
      </w:r>
      <w:hyperlink r:id="rId4" w:tgtFrame="_blank" w:history="1">
        <w:r w:rsidRPr="00C979E6">
          <w:rPr>
            <w:rFonts w:ascii="Arial" w:eastAsia="Times New Roman" w:hAnsi="Arial" w:cs="Arial"/>
            <w:color w:val="1155CC"/>
            <w:sz w:val="24"/>
            <w:szCs w:val="24"/>
            <w:u w:val="single"/>
            <w:lang w:eastAsia="fr-FR"/>
          </w:rPr>
          <w:t>philippe.gaubert@ird.fr</w:t>
        </w:r>
      </w:hyperlink>
      <w:r w:rsidRPr="00C979E6">
        <w:rPr>
          <w:rFonts w:ascii="Arial" w:eastAsia="Times New Roman" w:hAnsi="Arial" w:cs="Arial"/>
          <w:color w:val="000000"/>
          <w:sz w:val="24"/>
          <w:szCs w:val="24"/>
          <w:lang w:eastAsia="fr-FR"/>
        </w:rPr>
        <w:br/>
        <w:t>-----------------------------------------------------------------------------------------------------</w:t>
      </w:r>
    </w:p>
    <w:p w:rsidR="00C979E6" w:rsidRPr="00C979E6" w:rsidRDefault="00C979E6" w:rsidP="00C979E6">
      <w:pPr>
        <w:shd w:val="clear" w:color="auto" w:fill="FFFFFF"/>
        <w:spacing w:after="0" w:line="240" w:lineRule="auto"/>
        <w:rPr>
          <w:rFonts w:ascii="Arial" w:eastAsia="Times New Roman" w:hAnsi="Arial" w:cs="Arial"/>
          <w:color w:val="000000"/>
          <w:sz w:val="24"/>
          <w:szCs w:val="24"/>
          <w:lang w:eastAsia="fr-FR"/>
        </w:rPr>
      </w:pPr>
    </w:p>
    <w:p w:rsidR="00C979E6" w:rsidRPr="00C979E6" w:rsidRDefault="00C979E6" w:rsidP="00C979E6">
      <w:pPr>
        <w:shd w:val="clear" w:color="auto" w:fill="FFFFFF"/>
        <w:spacing w:after="0" w:line="240" w:lineRule="auto"/>
        <w:rPr>
          <w:rFonts w:ascii="Arial" w:eastAsia="Times New Roman" w:hAnsi="Arial" w:cs="Arial"/>
          <w:color w:val="000000"/>
          <w:sz w:val="24"/>
          <w:szCs w:val="24"/>
          <w:lang w:eastAsia="fr-FR"/>
        </w:rPr>
      </w:pPr>
      <w:r w:rsidRPr="00C979E6">
        <w:rPr>
          <w:rFonts w:ascii="Arial" w:eastAsia="Times New Roman" w:hAnsi="Arial" w:cs="Arial"/>
          <w:color w:val="000000"/>
          <w:sz w:val="24"/>
          <w:szCs w:val="24"/>
          <w:lang w:eastAsia="fr-FR"/>
        </w:rPr>
        <w:t>--</w:t>
      </w:r>
    </w:p>
    <w:p w:rsidR="00C979E6" w:rsidRPr="00C979E6" w:rsidRDefault="00C979E6" w:rsidP="00C979E6">
      <w:pPr>
        <w:shd w:val="clear" w:color="auto" w:fill="FFFFFF"/>
        <w:spacing w:after="0" w:line="240" w:lineRule="auto"/>
        <w:rPr>
          <w:rFonts w:ascii="Arial" w:eastAsia="Times New Roman" w:hAnsi="Arial" w:cs="Arial"/>
          <w:color w:val="000000"/>
          <w:sz w:val="24"/>
          <w:szCs w:val="24"/>
          <w:lang w:eastAsia="fr-FR"/>
        </w:rPr>
      </w:pPr>
      <w:hyperlink r:id="rId5" w:tgtFrame="_blank" w:history="1">
        <w:r w:rsidRPr="00C979E6">
          <w:rPr>
            <w:rFonts w:ascii="Arial" w:eastAsia="Times New Roman" w:hAnsi="Arial" w:cs="Arial"/>
            <w:color w:val="000000"/>
            <w:sz w:val="24"/>
            <w:szCs w:val="24"/>
            <w:u w:val="single"/>
            <w:lang w:eastAsia="fr-FR"/>
          </w:rPr>
          <w:t>Philippe GAUBERT</w:t>
        </w:r>
      </w:hyperlink>
      <w:r w:rsidRPr="00C979E6">
        <w:rPr>
          <w:rFonts w:ascii="Arial" w:eastAsia="Times New Roman" w:hAnsi="Arial" w:cs="Arial"/>
          <w:color w:val="000000"/>
          <w:sz w:val="24"/>
          <w:szCs w:val="24"/>
          <w:lang w:eastAsia="fr-FR"/>
        </w:rPr>
        <w:br/>
      </w:r>
      <w:r w:rsidRPr="00C979E6">
        <w:rPr>
          <w:rFonts w:ascii="Trebuchet MS" w:eastAsia="Times New Roman" w:hAnsi="Trebuchet MS" w:cs="Arial"/>
          <w:b/>
          <w:bCs/>
          <w:i/>
          <w:iCs/>
          <w:color w:val="333399"/>
          <w:sz w:val="16"/>
          <w:szCs w:val="16"/>
          <w:lang w:eastAsia="fr-FR"/>
        </w:rPr>
        <w:t>DR </w:t>
      </w:r>
      <w:r w:rsidRPr="00C979E6">
        <w:rPr>
          <w:rFonts w:ascii="Trebuchet MS" w:eastAsia="Times New Roman" w:hAnsi="Trebuchet MS" w:cs="Arial"/>
          <w:b/>
          <w:bCs/>
          <w:i/>
          <w:iCs/>
          <w:color w:val="FF0000"/>
          <w:sz w:val="16"/>
          <w:szCs w:val="16"/>
          <w:lang w:eastAsia="fr-FR"/>
        </w:rPr>
        <w:t>IRD </w:t>
      </w:r>
      <w:r w:rsidRPr="00C979E6">
        <w:rPr>
          <w:rFonts w:ascii="Arial" w:eastAsia="Times New Roman" w:hAnsi="Arial" w:cs="Arial"/>
          <w:i/>
          <w:iCs/>
          <w:color w:val="000000"/>
          <w:sz w:val="20"/>
          <w:szCs w:val="20"/>
          <w:lang w:eastAsia="fr-FR"/>
        </w:rPr>
        <w:t>(</w:t>
      </w:r>
      <w:proofErr w:type="spellStart"/>
      <w:r w:rsidRPr="00C979E6">
        <w:rPr>
          <w:rFonts w:ascii="Arial" w:eastAsia="Times New Roman" w:hAnsi="Arial" w:cs="Arial"/>
          <w:i/>
          <w:iCs/>
          <w:color w:val="000000"/>
          <w:sz w:val="20"/>
          <w:szCs w:val="20"/>
          <w:lang w:eastAsia="fr-FR"/>
        </w:rPr>
        <w:t>Director</w:t>
      </w:r>
      <w:proofErr w:type="spellEnd"/>
      <w:r w:rsidRPr="00C979E6">
        <w:rPr>
          <w:rFonts w:ascii="Arial" w:eastAsia="Times New Roman" w:hAnsi="Arial" w:cs="Arial"/>
          <w:i/>
          <w:iCs/>
          <w:color w:val="000000"/>
          <w:sz w:val="20"/>
          <w:szCs w:val="20"/>
          <w:lang w:eastAsia="fr-FR"/>
        </w:rPr>
        <w:t xml:space="preserve"> of </w:t>
      </w:r>
      <w:proofErr w:type="spellStart"/>
      <w:r w:rsidRPr="00C979E6">
        <w:rPr>
          <w:rFonts w:ascii="Arial" w:eastAsia="Times New Roman" w:hAnsi="Arial" w:cs="Arial"/>
          <w:i/>
          <w:iCs/>
          <w:color w:val="000000"/>
          <w:sz w:val="20"/>
          <w:szCs w:val="20"/>
          <w:lang w:eastAsia="fr-FR"/>
        </w:rPr>
        <w:t>Research</w:t>
      </w:r>
      <w:proofErr w:type="spellEnd"/>
      <w:r w:rsidRPr="00C979E6">
        <w:rPr>
          <w:rFonts w:ascii="Arial" w:eastAsia="Times New Roman" w:hAnsi="Arial" w:cs="Arial"/>
          <w:i/>
          <w:iCs/>
          <w:color w:val="000000"/>
          <w:sz w:val="20"/>
          <w:szCs w:val="20"/>
          <w:lang w:eastAsia="fr-FR"/>
        </w:rPr>
        <w:t xml:space="preserve"> at Institut de Recherche pour le Développement)</w:t>
      </w:r>
      <w:r w:rsidRPr="00C979E6">
        <w:rPr>
          <w:rFonts w:ascii="Arial" w:eastAsia="Times New Roman" w:hAnsi="Arial" w:cs="Arial"/>
          <w:color w:val="000000"/>
          <w:sz w:val="24"/>
          <w:szCs w:val="24"/>
          <w:lang w:eastAsia="fr-FR"/>
        </w:rPr>
        <w:br/>
        <w:t>---------</w:t>
      </w:r>
      <w:r w:rsidRPr="00C979E6">
        <w:rPr>
          <w:rFonts w:ascii="Arial" w:eastAsia="Times New Roman" w:hAnsi="Arial" w:cs="Arial"/>
          <w:color w:val="000000"/>
          <w:sz w:val="24"/>
          <w:szCs w:val="24"/>
          <w:lang w:eastAsia="fr-FR"/>
        </w:rPr>
        <w:br/>
      </w:r>
      <w:proofErr w:type="spellStart"/>
      <w:proofErr w:type="gramStart"/>
      <w:r w:rsidRPr="00C979E6">
        <w:rPr>
          <w:rFonts w:ascii="Arial" w:eastAsia="Times New Roman" w:hAnsi="Arial" w:cs="Arial"/>
          <w:color w:val="000000"/>
          <w:sz w:val="20"/>
          <w:szCs w:val="20"/>
          <w:lang w:eastAsia="fr-FR"/>
        </w:rPr>
        <w:t>Address</w:t>
      </w:r>
      <w:proofErr w:type="spellEnd"/>
      <w:r w:rsidRPr="00C979E6">
        <w:rPr>
          <w:rFonts w:ascii="Arial" w:eastAsia="Times New Roman" w:hAnsi="Arial" w:cs="Arial"/>
          <w:color w:val="000000"/>
          <w:sz w:val="20"/>
          <w:szCs w:val="20"/>
          <w:lang w:eastAsia="fr-FR"/>
        </w:rPr>
        <w:t>:</w:t>
      </w:r>
      <w:proofErr w:type="gramEnd"/>
    </w:p>
    <w:p w:rsidR="00C979E6" w:rsidRPr="00C979E6" w:rsidRDefault="00C979E6" w:rsidP="00C979E6">
      <w:pPr>
        <w:shd w:val="clear" w:color="auto" w:fill="FFFFFF"/>
        <w:spacing w:after="0" w:line="240" w:lineRule="auto"/>
        <w:rPr>
          <w:rFonts w:ascii="Arial" w:eastAsia="Times New Roman" w:hAnsi="Arial" w:cs="Arial"/>
          <w:color w:val="000000"/>
          <w:sz w:val="24"/>
          <w:szCs w:val="24"/>
          <w:lang w:eastAsia="fr-FR"/>
        </w:rPr>
      </w:pPr>
      <w:r w:rsidRPr="00C979E6">
        <w:rPr>
          <w:rFonts w:ascii="Arial" w:eastAsia="Times New Roman" w:hAnsi="Arial" w:cs="Arial"/>
          <w:color w:val="000000"/>
          <w:sz w:val="24"/>
          <w:szCs w:val="24"/>
          <w:lang w:eastAsia="fr-FR"/>
        </w:rPr>
        <w:t>Laboratoire Évolution et Diversité Biologique (</w:t>
      </w:r>
      <w:hyperlink r:id="rId6" w:tgtFrame="_blank" w:history="1">
        <w:r w:rsidRPr="00C979E6">
          <w:rPr>
            <w:rFonts w:ascii="Arial" w:eastAsia="Times New Roman" w:hAnsi="Arial" w:cs="Arial"/>
            <w:color w:val="1155CC"/>
            <w:sz w:val="24"/>
            <w:szCs w:val="24"/>
            <w:u w:val="single"/>
            <w:lang w:eastAsia="fr-FR"/>
          </w:rPr>
          <w:t>EDB</w:t>
        </w:r>
      </w:hyperlink>
      <w:r w:rsidRPr="00C979E6">
        <w:rPr>
          <w:rFonts w:ascii="Arial" w:eastAsia="Times New Roman" w:hAnsi="Arial" w:cs="Arial"/>
          <w:color w:val="000000"/>
          <w:sz w:val="24"/>
          <w:szCs w:val="24"/>
          <w:lang w:eastAsia="fr-FR"/>
        </w:rPr>
        <w:t>)</w:t>
      </w:r>
      <w:r w:rsidRPr="00C979E6">
        <w:rPr>
          <w:rFonts w:ascii="Arial" w:eastAsia="Times New Roman" w:hAnsi="Arial" w:cs="Arial"/>
          <w:color w:val="000000"/>
          <w:sz w:val="24"/>
          <w:szCs w:val="24"/>
          <w:lang w:eastAsia="fr-FR"/>
        </w:rPr>
        <w:br/>
        <w:t>Université Toulouse III Paul Sabatier</w:t>
      </w:r>
      <w:r w:rsidRPr="00C979E6">
        <w:rPr>
          <w:rFonts w:ascii="Arial" w:eastAsia="Times New Roman" w:hAnsi="Arial" w:cs="Arial"/>
          <w:color w:val="000000"/>
          <w:sz w:val="24"/>
          <w:szCs w:val="24"/>
          <w:lang w:eastAsia="fr-FR"/>
        </w:rPr>
        <w:br/>
        <w:t>118, route de Narbonne</w:t>
      </w:r>
      <w:r w:rsidRPr="00C979E6">
        <w:rPr>
          <w:rFonts w:ascii="Arial" w:eastAsia="Times New Roman" w:hAnsi="Arial" w:cs="Arial"/>
          <w:color w:val="000000"/>
          <w:sz w:val="24"/>
          <w:szCs w:val="24"/>
          <w:lang w:eastAsia="fr-FR"/>
        </w:rPr>
        <w:br/>
        <w:t>Bâtiment 4R1</w:t>
      </w:r>
      <w:r w:rsidRPr="00C979E6">
        <w:rPr>
          <w:rFonts w:ascii="Arial" w:eastAsia="Times New Roman" w:hAnsi="Arial" w:cs="Arial"/>
          <w:color w:val="000000"/>
          <w:sz w:val="24"/>
          <w:szCs w:val="24"/>
          <w:lang w:eastAsia="fr-FR"/>
        </w:rPr>
        <w:br/>
        <w:t>31062 Toulouse cedex 9</w:t>
      </w:r>
      <w:r w:rsidRPr="00C979E6">
        <w:rPr>
          <w:rFonts w:ascii="Arial" w:eastAsia="Times New Roman" w:hAnsi="Arial" w:cs="Arial"/>
          <w:color w:val="000000"/>
          <w:sz w:val="24"/>
          <w:szCs w:val="24"/>
          <w:lang w:eastAsia="fr-FR"/>
        </w:rPr>
        <w:br/>
        <w:t>FRANCE</w:t>
      </w:r>
      <w:r w:rsidRPr="00C979E6">
        <w:rPr>
          <w:rFonts w:ascii="Arial" w:eastAsia="Times New Roman" w:hAnsi="Arial" w:cs="Arial"/>
          <w:color w:val="000000"/>
          <w:sz w:val="24"/>
          <w:szCs w:val="24"/>
          <w:lang w:eastAsia="fr-FR"/>
        </w:rPr>
        <w:br/>
        <w:t>---------</w:t>
      </w:r>
      <w:r w:rsidRPr="00C979E6">
        <w:rPr>
          <w:rFonts w:ascii="Arial" w:eastAsia="Times New Roman" w:hAnsi="Arial" w:cs="Arial"/>
          <w:color w:val="000000"/>
          <w:sz w:val="24"/>
          <w:szCs w:val="24"/>
          <w:lang w:eastAsia="fr-FR"/>
        </w:rPr>
        <w:br/>
      </w:r>
      <w:r w:rsidRPr="00C979E6">
        <w:rPr>
          <w:rFonts w:ascii="Arial" w:eastAsia="Times New Roman" w:hAnsi="Arial" w:cs="Arial"/>
          <w:i/>
          <w:iCs/>
          <w:color w:val="000000"/>
          <w:sz w:val="20"/>
          <w:szCs w:val="20"/>
          <w:lang w:eastAsia="fr-FR"/>
        </w:rPr>
        <w:t xml:space="preserve">Associate </w:t>
      </w:r>
      <w:proofErr w:type="spellStart"/>
      <w:r w:rsidRPr="00C979E6">
        <w:rPr>
          <w:rFonts w:ascii="Arial" w:eastAsia="Times New Roman" w:hAnsi="Arial" w:cs="Arial"/>
          <w:i/>
          <w:iCs/>
          <w:color w:val="000000"/>
          <w:sz w:val="20"/>
          <w:szCs w:val="20"/>
          <w:lang w:eastAsia="fr-FR"/>
        </w:rPr>
        <w:t>Researcher</w:t>
      </w:r>
      <w:proofErr w:type="spellEnd"/>
      <w:r w:rsidRPr="00C979E6">
        <w:rPr>
          <w:rFonts w:ascii="Arial" w:eastAsia="Times New Roman" w:hAnsi="Arial" w:cs="Arial"/>
          <w:color w:val="000000"/>
          <w:sz w:val="24"/>
          <w:szCs w:val="24"/>
          <w:lang w:eastAsia="fr-FR"/>
        </w:rPr>
        <w:br/>
      </w:r>
      <w:hyperlink r:id="rId7" w:tgtFrame="_blank" w:history="1">
        <w:r w:rsidRPr="00C979E6">
          <w:rPr>
            <w:rFonts w:ascii="Arial" w:eastAsia="Times New Roman" w:hAnsi="Arial" w:cs="Arial"/>
            <w:color w:val="1155CC"/>
            <w:sz w:val="24"/>
            <w:szCs w:val="24"/>
            <w:u w:val="single"/>
            <w:lang w:eastAsia="fr-FR"/>
          </w:rPr>
          <w:t>CIIMAR</w:t>
        </w:r>
      </w:hyperlink>
      <w:r w:rsidRPr="00C979E6">
        <w:rPr>
          <w:rFonts w:ascii="Arial" w:eastAsia="Times New Roman" w:hAnsi="Arial" w:cs="Arial"/>
          <w:color w:val="000000"/>
          <w:sz w:val="24"/>
          <w:szCs w:val="24"/>
          <w:lang w:eastAsia="fr-FR"/>
        </w:rPr>
        <w:t xml:space="preserve"> - </w:t>
      </w:r>
      <w:proofErr w:type="spellStart"/>
      <w:r w:rsidRPr="00C979E6">
        <w:rPr>
          <w:rFonts w:ascii="Arial" w:eastAsia="Times New Roman" w:hAnsi="Arial" w:cs="Arial"/>
          <w:color w:val="000000"/>
          <w:sz w:val="24"/>
          <w:szCs w:val="24"/>
          <w:lang w:eastAsia="fr-FR"/>
        </w:rPr>
        <w:t>Evolutionary</w:t>
      </w:r>
      <w:proofErr w:type="spellEnd"/>
      <w:r w:rsidRPr="00C979E6">
        <w:rPr>
          <w:rFonts w:ascii="Arial" w:eastAsia="Times New Roman" w:hAnsi="Arial" w:cs="Arial"/>
          <w:color w:val="000000"/>
          <w:sz w:val="24"/>
          <w:szCs w:val="24"/>
          <w:lang w:eastAsia="fr-FR"/>
        </w:rPr>
        <w:t xml:space="preserve"> </w:t>
      </w:r>
      <w:proofErr w:type="spellStart"/>
      <w:r w:rsidRPr="00C979E6">
        <w:rPr>
          <w:rFonts w:ascii="Arial" w:eastAsia="Times New Roman" w:hAnsi="Arial" w:cs="Arial"/>
          <w:color w:val="000000"/>
          <w:sz w:val="24"/>
          <w:szCs w:val="24"/>
          <w:lang w:eastAsia="fr-FR"/>
        </w:rPr>
        <w:t>Genomics</w:t>
      </w:r>
      <w:proofErr w:type="spellEnd"/>
      <w:r w:rsidRPr="00C979E6">
        <w:rPr>
          <w:rFonts w:ascii="Arial" w:eastAsia="Times New Roman" w:hAnsi="Arial" w:cs="Arial"/>
          <w:color w:val="000000"/>
          <w:sz w:val="24"/>
          <w:szCs w:val="24"/>
          <w:lang w:eastAsia="fr-FR"/>
        </w:rPr>
        <w:t xml:space="preserve"> and </w:t>
      </w:r>
      <w:proofErr w:type="spellStart"/>
      <w:r w:rsidRPr="00C979E6">
        <w:rPr>
          <w:rFonts w:ascii="Arial" w:eastAsia="Times New Roman" w:hAnsi="Arial" w:cs="Arial"/>
          <w:color w:val="000000"/>
          <w:sz w:val="24"/>
          <w:szCs w:val="24"/>
          <w:lang w:eastAsia="fr-FR"/>
        </w:rPr>
        <w:t>Bioinformatics</w:t>
      </w:r>
      <w:proofErr w:type="spellEnd"/>
      <w:r w:rsidRPr="00C979E6">
        <w:rPr>
          <w:rFonts w:ascii="Arial" w:eastAsia="Times New Roman" w:hAnsi="Arial" w:cs="Arial"/>
          <w:color w:val="000000"/>
          <w:sz w:val="24"/>
          <w:szCs w:val="24"/>
          <w:lang w:eastAsia="fr-FR"/>
        </w:rPr>
        <w:br/>
        <w:t xml:space="preserve">Terminal de Cruzeiros de </w:t>
      </w:r>
      <w:proofErr w:type="spellStart"/>
      <w:r w:rsidRPr="00C979E6">
        <w:rPr>
          <w:rFonts w:ascii="Arial" w:eastAsia="Times New Roman" w:hAnsi="Arial" w:cs="Arial"/>
          <w:color w:val="000000"/>
          <w:sz w:val="24"/>
          <w:szCs w:val="24"/>
          <w:lang w:eastAsia="fr-FR"/>
        </w:rPr>
        <w:t>Leixões</w:t>
      </w:r>
      <w:proofErr w:type="spellEnd"/>
      <w:r w:rsidRPr="00C979E6">
        <w:rPr>
          <w:rFonts w:ascii="Arial" w:eastAsia="Times New Roman" w:hAnsi="Arial" w:cs="Arial"/>
          <w:color w:val="000000"/>
          <w:sz w:val="24"/>
          <w:szCs w:val="24"/>
          <w:lang w:eastAsia="fr-FR"/>
        </w:rPr>
        <w:br/>
        <w:t>Av. General Norton de Matos s/n</w:t>
      </w:r>
      <w:r w:rsidRPr="00C979E6">
        <w:rPr>
          <w:rFonts w:ascii="Arial" w:eastAsia="Times New Roman" w:hAnsi="Arial" w:cs="Arial"/>
          <w:color w:val="000000"/>
          <w:sz w:val="24"/>
          <w:szCs w:val="24"/>
          <w:lang w:eastAsia="fr-FR"/>
        </w:rPr>
        <w:br/>
        <w:t>4450-208 Matosinhos</w:t>
      </w:r>
      <w:r w:rsidRPr="00C979E6">
        <w:rPr>
          <w:rFonts w:ascii="Arial" w:eastAsia="Times New Roman" w:hAnsi="Arial" w:cs="Arial"/>
          <w:color w:val="000000"/>
          <w:sz w:val="24"/>
          <w:szCs w:val="24"/>
          <w:lang w:eastAsia="fr-FR"/>
        </w:rPr>
        <w:br/>
        <w:t>PORTUGAL</w:t>
      </w:r>
    </w:p>
    <w:p w:rsidR="00160BDD" w:rsidRDefault="00C979E6" w:rsidP="00C979E6">
      <w:r w:rsidRPr="00C979E6">
        <w:rPr>
          <w:rFonts w:ascii="Arial" w:eastAsia="Times New Roman" w:hAnsi="Arial" w:cs="Arial"/>
          <w:color w:val="222222"/>
          <w:sz w:val="24"/>
          <w:szCs w:val="24"/>
          <w:shd w:val="clear" w:color="auto" w:fill="FFFFFF"/>
          <w:lang w:eastAsia="fr-FR"/>
        </w:rPr>
        <w:t>-----------------------------------------------------------------------------------------------------</w:t>
      </w:r>
    </w:p>
    <w:sectPr w:rsidR="00160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E6"/>
    <w:rsid w:val="00160BDD"/>
    <w:rsid w:val="00C979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C7070-38B3-4711-A05D-C38D0E02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979E6"/>
    <w:rPr>
      <w:b/>
      <w:bCs/>
    </w:rPr>
  </w:style>
  <w:style w:type="character" w:styleId="Lienhypertexte">
    <w:name w:val="Hyperlink"/>
    <w:basedOn w:val="Policepardfaut"/>
    <w:uiPriority w:val="99"/>
    <w:semiHidden/>
    <w:unhideWhenUsed/>
    <w:rsid w:val="00C979E6"/>
    <w:rPr>
      <w:color w:val="0000FF"/>
      <w:u w:val="single"/>
    </w:rPr>
  </w:style>
  <w:style w:type="character" w:styleId="Accentuation">
    <w:name w:val="Emphasis"/>
    <w:basedOn w:val="Policepardfaut"/>
    <w:uiPriority w:val="20"/>
    <w:qFormat/>
    <w:rsid w:val="00C979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90671">
      <w:bodyDiv w:val="1"/>
      <w:marLeft w:val="0"/>
      <w:marRight w:val="0"/>
      <w:marTop w:val="0"/>
      <w:marBottom w:val="0"/>
      <w:divBdr>
        <w:top w:val="none" w:sz="0" w:space="0" w:color="auto"/>
        <w:left w:val="none" w:sz="0" w:space="0" w:color="auto"/>
        <w:bottom w:val="none" w:sz="0" w:space="0" w:color="auto"/>
        <w:right w:val="none" w:sz="0" w:space="0" w:color="auto"/>
      </w:divBdr>
      <w:divsChild>
        <w:div w:id="1469667058">
          <w:marLeft w:val="0"/>
          <w:marRight w:val="0"/>
          <w:marTop w:val="0"/>
          <w:marBottom w:val="0"/>
          <w:divBdr>
            <w:top w:val="none" w:sz="0" w:space="0" w:color="auto"/>
            <w:left w:val="none" w:sz="0" w:space="0" w:color="auto"/>
            <w:bottom w:val="none" w:sz="0" w:space="0" w:color="auto"/>
            <w:right w:val="none" w:sz="0" w:space="0" w:color="auto"/>
          </w:divBdr>
          <w:divsChild>
            <w:div w:id="287248974">
              <w:marLeft w:val="0"/>
              <w:marRight w:val="0"/>
              <w:marTop w:val="0"/>
              <w:marBottom w:val="0"/>
              <w:divBdr>
                <w:top w:val="none" w:sz="0" w:space="0" w:color="auto"/>
                <w:left w:val="none" w:sz="0" w:space="0" w:color="auto"/>
                <w:bottom w:val="none" w:sz="0" w:space="0" w:color="auto"/>
                <w:right w:val="none" w:sz="0" w:space="0" w:color="auto"/>
              </w:divBdr>
              <w:divsChild>
                <w:div w:id="219949443">
                  <w:marLeft w:val="0"/>
                  <w:marRight w:val="0"/>
                  <w:marTop w:val="0"/>
                  <w:marBottom w:val="0"/>
                  <w:divBdr>
                    <w:top w:val="none" w:sz="0" w:space="0" w:color="auto"/>
                    <w:left w:val="none" w:sz="0" w:space="0" w:color="auto"/>
                    <w:bottom w:val="none" w:sz="0" w:space="0" w:color="auto"/>
                    <w:right w:val="none" w:sz="0" w:space="0" w:color="auto"/>
                  </w:divBdr>
                  <w:divsChild>
                    <w:div w:id="19551495">
                      <w:marLeft w:val="0"/>
                      <w:marRight w:val="0"/>
                      <w:marTop w:val="0"/>
                      <w:marBottom w:val="0"/>
                      <w:divBdr>
                        <w:top w:val="none" w:sz="0" w:space="0" w:color="auto"/>
                        <w:left w:val="none" w:sz="0" w:space="0" w:color="auto"/>
                        <w:bottom w:val="none" w:sz="0" w:space="0" w:color="auto"/>
                        <w:right w:val="none" w:sz="0" w:space="0" w:color="auto"/>
                      </w:divBdr>
                      <w:divsChild>
                        <w:div w:id="282465415">
                          <w:marLeft w:val="0"/>
                          <w:marRight w:val="0"/>
                          <w:marTop w:val="0"/>
                          <w:marBottom w:val="0"/>
                          <w:divBdr>
                            <w:top w:val="none" w:sz="0" w:space="0" w:color="auto"/>
                            <w:left w:val="none" w:sz="0" w:space="0" w:color="auto"/>
                            <w:bottom w:val="none" w:sz="0" w:space="0" w:color="auto"/>
                            <w:right w:val="none" w:sz="0" w:space="0" w:color="auto"/>
                          </w:divBdr>
                          <w:divsChild>
                            <w:div w:id="1223564364">
                              <w:marLeft w:val="0"/>
                              <w:marRight w:val="0"/>
                              <w:marTop w:val="0"/>
                              <w:marBottom w:val="0"/>
                              <w:divBdr>
                                <w:top w:val="none" w:sz="0" w:space="0" w:color="auto"/>
                                <w:left w:val="none" w:sz="0" w:space="0" w:color="auto"/>
                                <w:bottom w:val="none" w:sz="0" w:space="0" w:color="auto"/>
                                <w:right w:val="none" w:sz="0" w:space="0" w:color="auto"/>
                              </w:divBdr>
                              <w:divsChild>
                                <w:div w:id="118227736">
                                  <w:marLeft w:val="0"/>
                                  <w:marRight w:val="0"/>
                                  <w:marTop w:val="0"/>
                                  <w:marBottom w:val="0"/>
                                  <w:divBdr>
                                    <w:top w:val="none" w:sz="0" w:space="0" w:color="auto"/>
                                    <w:left w:val="none" w:sz="0" w:space="0" w:color="auto"/>
                                    <w:bottom w:val="none" w:sz="0" w:space="0" w:color="auto"/>
                                    <w:right w:val="none" w:sz="0" w:space="0" w:color="auto"/>
                                  </w:divBdr>
                                  <w:divsChild>
                                    <w:div w:id="722369291">
                                      <w:marLeft w:val="0"/>
                                      <w:marRight w:val="0"/>
                                      <w:marTop w:val="0"/>
                                      <w:marBottom w:val="0"/>
                                      <w:divBdr>
                                        <w:top w:val="none" w:sz="0" w:space="0" w:color="auto"/>
                                        <w:left w:val="none" w:sz="0" w:space="0" w:color="auto"/>
                                        <w:bottom w:val="none" w:sz="0" w:space="0" w:color="auto"/>
                                        <w:right w:val="none" w:sz="0" w:space="0" w:color="auto"/>
                                      </w:divBdr>
                                      <w:divsChild>
                                        <w:div w:id="1718776312">
                                          <w:marLeft w:val="0"/>
                                          <w:marRight w:val="0"/>
                                          <w:marTop w:val="0"/>
                                          <w:marBottom w:val="0"/>
                                          <w:divBdr>
                                            <w:top w:val="none" w:sz="0" w:space="0" w:color="auto"/>
                                            <w:left w:val="none" w:sz="0" w:space="0" w:color="auto"/>
                                            <w:bottom w:val="none" w:sz="0" w:space="0" w:color="auto"/>
                                            <w:right w:val="none" w:sz="0" w:space="0" w:color="auto"/>
                                          </w:divBdr>
                                        </w:div>
                                        <w:div w:id="1676304152">
                                          <w:marLeft w:val="0"/>
                                          <w:marRight w:val="0"/>
                                          <w:marTop w:val="0"/>
                                          <w:marBottom w:val="0"/>
                                          <w:divBdr>
                                            <w:top w:val="none" w:sz="0" w:space="0" w:color="auto"/>
                                            <w:left w:val="none" w:sz="0" w:space="0" w:color="auto"/>
                                            <w:bottom w:val="none" w:sz="0" w:space="0" w:color="auto"/>
                                            <w:right w:val="none" w:sz="0" w:space="0" w:color="auto"/>
                                          </w:divBdr>
                                        </w:div>
                                        <w:div w:id="909004875">
                                          <w:marLeft w:val="0"/>
                                          <w:marRight w:val="0"/>
                                          <w:marTop w:val="0"/>
                                          <w:marBottom w:val="0"/>
                                          <w:divBdr>
                                            <w:top w:val="none" w:sz="0" w:space="0" w:color="auto"/>
                                            <w:left w:val="none" w:sz="0" w:space="0" w:color="auto"/>
                                            <w:bottom w:val="none" w:sz="0" w:space="0" w:color="auto"/>
                                            <w:right w:val="none" w:sz="0" w:space="0" w:color="auto"/>
                                          </w:divBdr>
                                        </w:div>
                                        <w:div w:id="1807504802">
                                          <w:marLeft w:val="0"/>
                                          <w:marRight w:val="0"/>
                                          <w:marTop w:val="0"/>
                                          <w:marBottom w:val="0"/>
                                          <w:divBdr>
                                            <w:top w:val="none" w:sz="0" w:space="0" w:color="auto"/>
                                            <w:left w:val="none" w:sz="0" w:space="0" w:color="auto"/>
                                            <w:bottom w:val="none" w:sz="0" w:space="0" w:color="auto"/>
                                            <w:right w:val="none" w:sz="0" w:space="0" w:color="auto"/>
                                          </w:divBdr>
                                        </w:div>
                                        <w:div w:id="1434209950">
                                          <w:marLeft w:val="0"/>
                                          <w:marRight w:val="0"/>
                                          <w:marTop w:val="0"/>
                                          <w:marBottom w:val="0"/>
                                          <w:divBdr>
                                            <w:top w:val="none" w:sz="0" w:space="0" w:color="auto"/>
                                            <w:left w:val="none" w:sz="0" w:space="0" w:color="auto"/>
                                            <w:bottom w:val="none" w:sz="0" w:space="0" w:color="auto"/>
                                            <w:right w:val="none" w:sz="0" w:space="0" w:color="auto"/>
                                          </w:divBdr>
                                        </w:div>
                                        <w:div w:id="1891845226">
                                          <w:marLeft w:val="0"/>
                                          <w:marRight w:val="0"/>
                                          <w:marTop w:val="0"/>
                                          <w:marBottom w:val="0"/>
                                          <w:divBdr>
                                            <w:top w:val="none" w:sz="0" w:space="0" w:color="auto"/>
                                            <w:left w:val="none" w:sz="0" w:space="0" w:color="auto"/>
                                            <w:bottom w:val="none" w:sz="0" w:space="0" w:color="auto"/>
                                            <w:right w:val="none" w:sz="0" w:space="0" w:color="auto"/>
                                          </w:divBdr>
                                          <w:divsChild>
                                            <w:div w:id="372729519">
                                              <w:marLeft w:val="0"/>
                                              <w:marRight w:val="0"/>
                                              <w:marTop w:val="0"/>
                                              <w:marBottom w:val="0"/>
                                              <w:divBdr>
                                                <w:top w:val="none" w:sz="0" w:space="0" w:color="auto"/>
                                                <w:left w:val="none" w:sz="0" w:space="0" w:color="auto"/>
                                                <w:bottom w:val="none" w:sz="0" w:space="0" w:color="auto"/>
                                                <w:right w:val="none" w:sz="0" w:space="0" w:color="auto"/>
                                              </w:divBdr>
                                            </w:div>
                                            <w:div w:id="20128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url?sa=t&amp;rct=j&amp;q=&amp;esrc=s&amp;source=web&amp;cd=&amp;cad=rja&amp;uact=8&amp;ved=2ahUKEwiFlLeBi7GAAxX6TaQEHaEvBZAQFnoECA4QAQ&amp;url=https%3A%2F%2Fwww2.ciimar.up.pt%2F&amp;usg=AOvVaw1u0DqbN5ym8VQxZQi9HU3A&amp;opi=899784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t&amp;rct=j&amp;q=&amp;esrc=s&amp;source=web&amp;cd=&amp;cad=rja&amp;uact=8&amp;ved=2ahUKEwjPl9DuirGAAxVLT6QEHeAlBtwQFnoECA4QAQ&amp;url=https%3A%2F%2Fedb.cnrs.fr%2F&amp;usg=AOvVaw3FwplI992xvjlGlQ_OfsLY&amp;opi=89978449" TargetMode="External"/><Relationship Id="rId5" Type="http://schemas.openxmlformats.org/officeDocument/2006/relationships/hyperlink" Target="https://philippe-gaubert.eu/" TargetMode="External"/><Relationship Id="rId4" Type="http://schemas.openxmlformats.org/officeDocument/2006/relationships/hyperlink" Target="mailto:philippe.gaubert@ird.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4318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Enjalbert</dc:creator>
  <cp:keywords/>
  <dc:description/>
  <cp:lastModifiedBy>Brice Enjalbert</cp:lastModifiedBy>
  <cp:revision>1</cp:revision>
  <dcterms:created xsi:type="dcterms:W3CDTF">2023-10-30T11:05:00Z</dcterms:created>
  <dcterms:modified xsi:type="dcterms:W3CDTF">2023-10-30T11:07:00Z</dcterms:modified>
</cp:coreProperties>
</file>